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26" w:rsidRDefault="004F2B26" w:rsidP="004F2B26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4F2B26" w:rsidRDefault="004F2B26" w:rsidP="004F2B26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4F2B26" w:rsidRDefault="004F2B26" w:rsidP="004F2B26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4F2B26" w:rsidRDefault="004F2B26" w:rsidP="004F2B26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4F2B26" w:rsidRDefault="004F2B26" w:rsidP="004F2B26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4F2B26" w:rsidRPr="00835D4D" w:rsidRDefault="004F2B26" w:rsidP="004F2B26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4F2B26" w:rsidRPr="00835D4D" w:rsidRDefault="004F2B26" w:rsidP="004F2B26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4F2B26" w:rsidRPr="00835D4D" w:rsidRDefault="004F2B26" w:rsidP="004F2B26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4F2B26" w:rsidRPr="00835D4D" w:rsidTr="00885EAB">
        <w:tc>
          <w:tcPr>
            <w:tcW w:w="4928" w:type="dxa"/>
          </w:tcPr>
          <w:p w:rsidR="004F2B26" w:rsidRPr="00835D4D" w:rsidRDefault="004F2B26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4F2B26" w:rsidRPr="00835D4D" w:rsidRDefault="004F2B26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4F2B26" w:rsidRPr="00835D4D" w:rsidRDefault="004F2B26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4F2B26" w:rsidRDefault="004F2B26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4F2B26" w:rsidRPr="00835D4D" w:rsidRDefault="004F2B26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2B26" w:rsidRDefault="004F2B26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4F2B26" w:rsidRDefault="004F2B26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4F2B26" w:rsidRDefault="004F2B26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4F2B26" w:rsidRDefault="004F2B26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4F2B26" w:rsidRDefault="004F2B26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4F2B26" w:rsidRPr="00835D4D" w:rsidRDefault="004F2B26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4F2B26" w:rsidRDefault="004F2B26" w:rsidP="006422E1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2B26" w:rsidRDefault="004F2B26" w:rsidP="006422E1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2E1" w:rsidRPr="00BA10B9" w:rsidRDefault="006422E1" w:rsidP="006422E1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2E1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проектной и учебно-исследовательской деятельности </w:t>
      </w:r>
      <w:proofErr w:type="gramStart"/>
      <w:r w:rsidRPr="006422E1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bookmarkStart w:id="0" w:name="_Hlk112710100"/>
      <w:r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t>СОГЛАСОВАНО</w:t>
      </w:r>
    </w:p>
    <w:p w:rsidR="006422E1" w:rsidRPr="00BA10B9" w:rsidRDefault="006422E1" w:rsidP="006422E1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на заседании </w:t>
      </w: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совета родителей</w:t>
      </w: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</w:t>
      </w: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Протокол № 1 от «___» ______ 2022 г.</w:t>
      </w:r>
      <w:bookmarkEnd w:id="0"/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Pr="00BA10B9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Default="006422E1" w:rsidP="006422E1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22E1" w:rsidRDefault="004F2B26" w:rsidP="006422E1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6422E1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Мекенская</w:t>
      </w:r>
      <w:r w:rsidR="006422E1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4F2B26" w:rsidRPr="00BA10B9" w:rsidRDefault="004F2B26" w:rsidP="006422E1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CA679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76" w:lineRule="auto"/>
        <w:ind w:left="0"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E0476C" w:rsidRPr="00E0476C" w:rsidRDefault="00E0476C" w:rsidP="00CA679A">
      <w:pPr>
        <w:widowControl w:val="0"/>
        <w:tabs>
          <w:tab w:val="left" w:pos="851"/>
          <w:tab w:val="left" w:pos="1134"/>
        </w:tabs>
        <w:spacing w:after="0" w:line="276" w:lineRule="auto"/>
        <w:ind w:right="-1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Положение о проектной и учебно-исследовательской деятельности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E5350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r w:rsidR="004F2B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Мекенская СОШ</w:t>
      </w:r>
      <w:r w:rsidR="006E53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Положение, </w:t>
      </w:r>
      <w:r w:rsidR="00B1580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разработано в соответствии с:</w:t>
      </w:r>
    </w:p>
    <w:p w:rsidR="00080B97" w:rsidRPr="00080B97" w:rsidRDefault="00080B97" w:rsidP="00CA679A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РФ от 29 декабря 2012 года № 273-ФЗ «Об образовании в Российской Федерации»;</w:t>
      </w:r>
    </w:p>
    <w:p w:rsidR="00080B97" w:rsidRPr="00080B97" w:rsidRDefault="00080B97" w:rsidP="00CA679A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:rsidR="005F0689" w:rsidRDefault="00080B97" w:rsidP="00CA679A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:rsidR="005F0689" w:rsidRPr="005F0689" w:rsidRDefault="005F0689" w:rsidP="00CA679A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689">
        <w:rPr>
          <w:rFonts w:ascii="Times New Roman" w:hAnsi="Times New Roman"/>
          <w:sz w:val="28"/>
          <w:szCs w:val="28"/>
          <w:lang w:eastAsia="ru-RU" w:bidi="ru-RU"/>
        </w:rPr>
        <w:t>приказом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основного общего образования» от 17 декабря 2010 года № 1897;</w:t>
      </w:r>
    </w:p>
    <w:p w:rsidR="00080B97" w:rsidRPr="00080B97" w:rsidRDefault="00080B97" w:rsidP="00CA679A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:rsidR="00080B97" w:rsidRPr="00080B97" w:rsidRDefault="00080B97" w:rsidP="00CA679A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образовательными программами начального общего, основного общего и среднего общего образования </w:t>
      </w:r>
      <w:r w:rsidR="00B15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Проектная и учебно-исследовательская деятельность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неотъемлемой частью учебного процесса.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В основе проектной и учебно-исследовательской деятельности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лежит </w:t>
      </w:r>
      <w:proofErr w:type="spell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системно-деятельностный</w:t>
      </w:r>
      <w:proofErr w:type="spell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как принцип организации образовательного процесса в соответствии с требованиями ФГОС общего образования.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Включение школьников в учебно-исследовательскую и проектную деятельность – один из путей повышения мотивации и эффективности учебной деятельности в начальной, основной и старшей школе.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В организации и обеспечении проектной и учебно-исследовательской деятельности участвуют все педагогические структуры </w:t>
      </w:r>
      <w:r w:rsidR="00B15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Проект 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форма организации совместной деятельности учителя и обучающихся, совокупность приемов и действий в их определенной последовательности, направленной на достижение поставленной цели – 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решение конкретной проблемы, значимой для обучающихся и оформленной в виде конечного продукта.</w:t>
      </w:r>
      <w:proofErr w:type="gramEnd"/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Исследовательский проект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один из видов учебных проектов, где при сохранении всех черт проектной деятельности обучающихся одним из ее компонентов выступает 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исследование.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Цель и задачи проектной и учебно-исследовательской деятельности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-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способствование развитию у обучающихся различных компетенций.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Воспитание у школьников интереса к познанию мира, к углубленному изучению дисциплин, выявлению сущности процессов и явлений во всех сферах деятельности (науки, техники, искусства, природы, общества).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Формирование склонности обучающихся к научно-исследовательской деятельности, умений и навыков проведения экспериментов.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Развитие умения самостоятельно, творчески мыслить.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Выработка навыков самостоятельной работы с научной литературой, обучение методике обработки полученных данных и анализа результатов, составление и формирование отчета и доклада о результатах научно-исследовательской работы.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Мотивирование выбора профессии, профессиональной и социальной адаптации.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3.Общие характеристики проектной и учебно-исследовательской деятельности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Учебно-исследовательская и проектная деятельность имеют общие практически значимые цели и задачи.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Структура проектной и учебно-исследовательской деятельности включает следующие компоненты: анализ актуальности проводимого исследования; </w:t>
      </w:r>
      <w:proofErr w:type="spell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целеполагание</w:t>
      </w:r>
      <w:proofErr w:type="spell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проектных 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 или исследования; оформление результатов работ в соответствии с замыслом проекта или целями исследования; представление результатов.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Учебно-исследовательская и проектная деятельность требуют от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компетентности в выбранной сфере исследования, творческой активности, собранности, аккуратности, целеустремленности, высокой мотивации.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Требования к построению проектно-исследовательского процесса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Проект или учебное исследование должны быть выполнимыми и соответствовать возрасту, способностям и возможностям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Тема исследования должна быть интересна для ученика и совпадать с кругом интереса учителя.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исследования, так и в части конкретных приемов, технологий и методов, необходимых для успешной реализации выбранного вида проекта.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Необходимо педагогическое сопровождение проекта как в отношении выбора темы и содержания (научное руководство), так и в отношении собственно работы и используемых методов (методическое руководство).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Необходимо наличие ясной и простой </w:t>
      </w:r>
      <w:proofErr w:type="spell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критериальной</w:t>
      </w:r>
      <w:proofErr w:type="spell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оценки итогового результата работы по проекту и индивидуального вклада (в случае группового характера проекта или исследования) каждого участника.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Результаты и продукты проектной или исследовательской работы должны быть презентованы.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Формы организации проектной деятельности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Виды проектов: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информационный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(поисковый)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 на сбор информации о каком-то объекте, явлении; на ознакомление с ней участников проекта, ее анализ и обобщение фактов, предназначенных для широкой аудитории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proofErr w:type="gramStart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исследовательский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полностью подчинен логике пусть небольшого, но исследования, и имеет структуру, приближенную или полностью совпадающую с подлинным научным исследованием;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proofErr w:type="gramStart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творческий</w:t>
      </w:r>
      <w:proofErr w:type="gramEnd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(литературные вечера, спектакли, экскурсии);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социальный, прикладной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(практико-ориентированный);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 По содержанию проект может быть </w:t>
      </w:r>
      <w:proofErr w:type="spellStart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монопредметный</w:t>
      </w:r>
      <w:proofErr w:type="spellEnd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метапредметный</w:t>
      </w:r>
      <w:proofErr w:type="spellEnd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относящийся к области знаний (нескольким областным), относящийся к области деятельности.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По количеству участников: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proofErr w:type="gramStart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индивидуальный</w:t>
      </w:r>
      <w:proofErr w:type="gramEnd"/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самостоятельная работа, осуществляемая обучающимся на протяжении длительного периода, возможно в течение всего учебного года. В ходе такой работы подросток – автор проекта – самостоятельно или с небольшой помощью педагога получает возможность научиться планировать и работать по плану – это один из важнейших не только учебных, но и социальных навыков, которым должен овладеть школьник;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парный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-групповой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-коллективный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(класс и более в рамках </w:t>
      </w:r>
      <w:r w:rsidR="00B15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Длительность (продолжительность) проекта: от проекта-урока до многолетнего проекта.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6.Формы организации учебно-исследовательской деятельности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урочных занятиях: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урок-исследование, урок-лаборатория, урок – творческий отчет, урок изобретательства, урок «Удивительное рядом», урок-рассказ об ученых, урок – защита исследовательских проектов, урок-экспертиза, урок открытых мыслей;</w:t>
      </w:r>
      <w:proofErr w:type="gramEnd"/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домашнее задание исследовательского характера может сочетать в себе разнообразные виды, причем позволяет провести учебное исследование, достаточно протяженное во времени.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внеурочных занятиях: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исследовательская практика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-образовательные экспедиции-походы, поездки, экскурсии с четко обозначенными образовательными целями, программой деятельности, продуманными формами контроля; образовательные экспедиции предусматривают активную образовательную деятельность школьников, в том числе и исследовательского характера;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-факультативные занятия, предполагающие углубленное изучение предмета, дают большие возможности для реализации на них учебно-исследовательской деятельности обучающихся;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-ученическое научно-исследовательское общество – форма внеурочной деятельности, которая сочетает в себе работу над учебными исследованиями, коллективное обсуждение промежуточных и итоговых результатов этой работы, организацию круглых столов, дискуссий, дебатов, интеллектуальных игр, публичных защит, конференций и пр., а также встречи с представителями науки и образования, экскурсии в учреждения науки и образования;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-участие учащихся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элементов в рамках данных мероприятий.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УУД</w:t>
      </w:r>
    </w:p>
    <w:p w:rsidR="00A66543" w:rsidRPr="00080B97" w:rsidRDefault="00A66543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должны научиться: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Ставить проблему и аргументировать ее актуальность.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Формулировать гипотезу исследования и раскрывать замысел – сущность будущей деятельности.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Планировать исследовательские работы и выбирать необходимый инструментарий.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Собственно проводить исследование с обязательным поэтапным контролем и коррекцией результатов работ.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 Оформлять результаты учебно-исследовательской деятельности как конечного продукта.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 Представлять результаты исследования широкому кругу заинтересованных лиц для обсуждения и возможного дальнейшего практического использования.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7.7. </w:t>
      </w:r>
      <w:proofErr w:type="spell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Самооценивать</w:t>
      </w:r>
      <w:proofErr w:type="spell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 и результат работы.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7.8. Четко формулировать цели группы и позволять ее участникам проявлять инициативу для достижения этих целей.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7.9. Оказывать поддержку и содействие тем, от кого зависит достижение цели.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7.10. Обеспечивать бесконфликтную совместную работу в группе.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7.11. Устанавливать с партнерами отношения взаимопонимания.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7.12. Адекватно реагировать на нужды других.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 Организация проектной и учебно-исследовательской работы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В проектной и учебно-исследовательской деятельности принимают участие школьники с 1-го по 11-й классы. 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8.2. Руководителями проектной и учебно-исследовательской деятельности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учителя </w:t>
      </w:r>
      <w:r w:rsidR="00B15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8.3.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 и содержание проектной и учебно-исследовательской деятельности определяется обучающимися совместно с руководителями проектов.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выборе темы можно учитывать приоритетные направления развития </w:t>
      </w:r>
      <w:r w:rsidR="00B15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индивидуальные интересы обучающегося и педагога.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 Руководитель консультирует обучающегося по вопросам планирования, методики исследования, оформления и представления результатов исследования.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8.5. Формами отчетности проектной и учебно-исследовательской деятельности являются: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исследовательских и информационных работ: реферативное сообщение, компьютерные презентации, приборы, макеты;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для творческих работ: письменное описание работы, сценарий, экскурсия, стендовые отчеты, компьютерные презентации, видеоматериалы, фотоальбомы, модели.</w:t>
      </w:r>
      <w:proofErr w:type="gramEnd"/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Процедура защиты проекта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Процедура защиты состоит в 5-7 минутном выступлении обучающегося,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раскрывает актуальность, поставленные задачи, суть проекта и выводы. Формами наглядной отчетности о результатах проектно-исследовательской деятельности могут быть презентации, выставки, инсценировки, видеофильмы, фоторепортажи, стендовые отчеты.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9.2. Оценивание презентации и защиты проекта происходит по разработанным критериям, и суммарная оценка может быть выставлена по нескольким предметам, если проект </w:t>
      </w:r>
      <w:proofErr w:type="spell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межпредметный</w:t>
      </w:r>
      <w:proofErr w:type="spell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Проектная деятельность оценивается по 2 группам критериев: критерии оценки содержания проекта и критерии оценки защиты проекта.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9.3. Критерии оценки содержания проекта: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(в баллах)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1.Тип работы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 - реферативная работа,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б.- работа носит исследовательский характер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2.Использование науч</w:t>
      </w: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ных фактов и данных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используются широко известные научные данные,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б.- используются уникальные научные дан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3.Использование знаний вне школьной про</w:t>
      </w: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граммы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 - использованы знания школьной программы,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</w:t>
      </w:r>
      <w:proofErr w:type="gram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-. </w:t>
      </w:r>
      <w:proofErr w:type="gram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использованы знания за рамками школьной программы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4.Структура проекта: введение, постановка проблемы, решение, выводы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0 б.- в работе плохо просматривается структу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в работе присутствует большинство структурных элементов,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б.- работа четко структурирована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Оригинальность и новизна темы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тема традиционна,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б. - работа строится вокруг новой темы и но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идей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6.Владение автором тер</w:t>
      </w: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минологическим аппа</w:t>
      </w: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ратом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автор владеет базовым аппаратом,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б.- автор свободно оперирует базовым аппа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ратом в беседе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7.Качество оформления работы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работа оформлена аккуратно, описание непонятно, есть ошибки,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б. - работа оформлена аккуратно, описание четко, понятно, грамотно,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3 б.- работа оформлена изобретательно, при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менены приемы и средства, повышающие презентабельность работы, описание четко, понятно, грамотно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numPr>
          <w:ilvl w:val="1"/>
          <w:numId w:val="33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защиты проекта: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5F5F5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доклад зачитывает,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б.- доклад рассказывает, но не объяснена суть работы,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3 б.- доклад рассказывает, суть работы объяс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нена,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2.Качество ответов на вопросы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не может четко ответить на большинство вопросов,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 б.- отвечает на большинство вопросов,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3 б.- отвечает на все вопросы убедительно, аргументировано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3.Использование демон</w:t>
      </w: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страционного материала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 б.- представленный демонстрационный материал не используется в докладе,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 б.- представленный демонстрационный мате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риал используется в докладе,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3 б. - представленный демонстрационный мате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риал используется в докладе, информативен, автор свободно в нем ориентируется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Максимально-24 балла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10.5.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 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«удовлетворительно»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 (базовый уровень) выставляется обучающемуся в случае набора им 11-14 баллов. Отметка 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«хорошо»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(повышенный уровень) выставляется обучающемуся в случае набора им 15 – 21 баллов Отметка 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«отлично»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 (высокий уровень) выставляется обучающемуся, который набрал 22-24 балла.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10.6. Защищённый проект не может быть полностью использован в следующем учебном году в качестве отдельной проектной работы. Возможно лишь использование отдельных материалов для осуществления новой проектно-исследовательской работы.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 Требования к оформлению проектно-исследовательской работы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10.1. Тема работы должна быть сформулирована грамотно, с литературной точки зрения, и отражать содержание проекта.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проекта содержит в себе: титульный лист, оглавление, введение, основную часть, заключение, список литературы.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10.3.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включает в себя ряд следующих положений: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 начинается с обоснования актуальности выбранной темы. Здесь показывается, что уже известно в науке и практике и что осталось нераскрытым и предстоит сделать в данных условиях. На этой основе формулируется противоречие, на раскрытие которого направлен данный проект. На основании выявленного противоречия может быть сформулирована гипотеза;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устанавливается цель работы; цель - это то, что необходимо достигнуть в результате работы над проектом;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формулируются конкретные задачи, которые необходимо решить, чтобы достичь цели;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далее указываются методы и методики, которые использовались при разработке проекта;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завершают введение разделы «на защиту выносится», «новизна проекта», «практическая значимость».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10.4.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проекта может состоять из одного или двух разделов. Первый, как правило, содержит теоретический материал, а второй - экспериментальный (практический).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10.5.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формулируются выводы, описывается, достигнуты ли поставленные цели, решены ли задачи.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10.6.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требования к оформлению проектно-исследовательских работ: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выполняется на листах стандарта</w:t>
      </w:r>
      <w:proofErr w:type="gram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 шрифтом </w:t>
      </w:r>
      <w:proofErr w:type="spell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размером шрифта 14 пунктов с интервалом между строк – 1. Размер полей: </w:t>
      </w:r>
      <w:proofErr w:type="gram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верхнее</w:t>
      </w:r>
      <w:proofErr w:type="gram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2см., нижнее – 2 см., левое – 3см., правое – 1,5 см.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считается первым, но не нумеруется.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сокращения в тексте должны быть расшифрованы в приложении.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10.7.</w:t>
      </w:r>
      <w:r w:rsidRPr="00080B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использованной литературы оформляется в соответствии с требованиями </w:t>
      </w:r>
      <w:proofErr w:type="spellStart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ГОСТа</w:t>
      </w:r>
      <w:proofErr w:type="spellEnd"/>
      <w:r w:rsidRPr="00080B97">
        <w:rPr>
          <w:rFonts w:ascii="Times New Roman" w:eastAsia="Times New Roman" w:hAnsi="Times New Roman" w:cs="Times New Roman"/>
          <w:sz w:val="28"/>
          <w:szCs w:val="28"/>
          <w:lang w:eastAsia="ru-RU"/>
        </w:rPr>
        <w:t>: в алфавитном порядке: фамилии авторов, наименование источника, место и год издания, наименование издательства. Если используются статьи из журналов, то указывается автор, наименование статьи, наименование журнала, номер и год выпуска и номера страниц, на которых напечатана статья. В тексте работы должна быть ссылка на тот или иной источник (номер ссылки соответствует порядковому номеру источника в списке литературы).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Функциональные обязанности руководителя проектной группы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11.1.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проблемной области, постановка задач, формулировка темы, идеи и разработка сценария проекта исходя из определенных техническим заданием возможностей будущей программы, электронного ресурса.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11.2. Детализация отобранного содержания, структуризация материала проекта, определение примерного объема проекта, обеспечение исследовательской роли каждого участника проекта.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11.3. Координация деятельности участников проекта, обеспечение постоянного </w:t>
      </w:r>
      <w:proofErr w:type="gramStart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ходом и сроками выполняемых работ.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11.4.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Своевременное занесение в дневник работы над проектом каждого ученика отметок о выполнении этапа проектной деятельности.</w:t>
      </w:r>
    </w:p>
    <w:p w:rsidR="00080B97" w:rsidRPr="00080B97" w:rsidRDefault="00080B97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11.5</w:t>
      </w:r>
      <w:r w:rsidRPr="0008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8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недоработок, определение путей устранения выявленных недостатков.</w:t>
      </w:r>
    </w:p>
    <w:p w:rsidR="00494C0A" w:rsidRPr="00494C0A" w:rsidRDefault="00494C0A" w:rsidP="00CA679A">
      <w:pPr>
        <w:widowControl w:val="0"/>
        <w:tabs>
          <w:tab w:val="left" w:pos="851"/>
          <w:tab w:val="left" w:pos="1134"/>
        </w:tabs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C0A" w:rsidRPr="0088605A" w:rsidRDefault="00494C0A" w:rsidP="00CA679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  <w:lastRenderedPageBreak/>
        <w:t>6</w:t>
      </w:r>
      <w:r w:rsidRPr="0088605A"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  <w:t>. Заключительные положения</w:t>
      </w:r>
    </w:p>
    <w:p w:rsidR="00494C0A" w:rsidRPr="0088605A" w:rsidRDefault="00494C0A" w:rsidP="00CA679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</w:p>
    <w:p w:rsidR="00494C0A" w:rsidRPr="0088605A" w:rsidRDefault="00494C0A" w:rsidP="00CA679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.1. Настоящее Положение принимается как локальный акт </w:t>
      </w:r>
      <w:r w:rsidR="00B1580F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школы</w:t>
      </w: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 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решением Педагогического совета и утверждается приказом директора.</w:t>
      </w:r>
    </w:p>
    <w:p w:rsidR="00494C0A" w:rsidRPr="0088605A" w:rsidRDefault="00494C0A" w:rsidP="00CA679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.2. Срок действия настоящего Положения не ограничен. Настоящее Положение действует до принятия нового локального акта.</w:t>
      </w:r>
    </w:p>
    <w:p w:rsidR="00D10402" w:rsidRDefault="00494C0A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.3.</w:t>
      </w:r>
      <w:r w:rsidRPr="0088605A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</w:rPr>
        <w:t xml:space="preserve"> 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директора.</w:t>
      </w:r>
      <w:r w:rsidR="00D10402" w:rsidRPr="00D10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0402" w:rsidRPr="00D10402" w:rsidRDefault="00D10402" w:rsidP="00CA679A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</w:t>
      </w:r>
      <w:r w:rsidRPr="00D104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новой редакции Положения предыдущая редакция утрачивает силу.</w:t>
      </w:r>
    </w:p>
    <w:sectPr w:rsidR="00D10402" w:rsidRPr="00D10402" w:rsidSect="00642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F80" w:rsidRDefault="00476F80" w:rsidP="006B12FC">
      <w:pPr>
        <w:spacing w:after="0" w:line="240" w:lineRule="auto"/>
      </w:pPr>
      <w:r>
        <w:separator/>
      </w:r>
    </w:p>
  </w:endnote>
  <w:endnote w:type="continuationSeparator" w:id="0">
    <w:p w:rsidR="00476F80" w:rsidRDefault="00476F80" w:rsidP="006B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FC" w:rsidRDefault="006B12F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FC" w:rsidRDefault="006B12F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FC" w:rsidRDefault="006B12F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F80" w:rsidRDefault="00476F80" w:rsidP="006B12FC">
      <w:pPr>
        <w:spacing w:after="0" w:line="240" w:lineRule="auto"/>
      </w:pPr>
      <w:r>
        <w:separator/>
      </w:r>
    </w:p>
  </w:footnote>
  <w:footnote w:type="continuationSeparator" w:id="0">
    <w:p w:rsidR="00476F80" w:rsidRDefault="00476F80" w:rsidP="006B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FC" w:rsidRDefault="006B12F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FC" w:rsidRDefault="006B12F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FC" w:rsidRDefault="006B12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54184"/>
    <w:multiLevelType w:val="hybridMultilevel"/>
    <w:tmpl w:val="99722498"/>
    <w:lvl w:ilvl="0" w:tplc="183615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3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4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5CA5923"/>
    <w:multiLevelType w:val="hybridMultilevel"/>
    <w:tmpl w:val="AC6C41D6"/>
    <w:lvl w:ilvl="0" w:tplc="183615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BDBC6544">
      <w:numFmt w:val="bullet"/>
      <w:lvlText w:val="•"/>
      <w:lvlJc w:val="left"/>
      <w:pPr>
        <w:ind w:left="1464" w:hanging="384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3">
    <w:nsid w:val="2CD51986"/>
    <w:multiLevelType w:val="multilevel"/>
    <w:tmpl w:val="B3D6B48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4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1A7289"/>
    <w:multiLevelType w:val="hybridMultilevel"/>
    <w:tmpl w:val="327C0590"/>
    <w:lvl w:ilvl="0" w:tplc="E3AE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E5C19DD"/>
    <w:multiLevelType w:val="hybridMultilevel"/>
    <w:tmpl w:val="B1603274"/>
    <w:lvl w:ilvl="0" w:tplc="18361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25795"/>
    <w:multiLevelType w:val="hybridMultilevel"/>
    <w:tmpl w:val="92068832"/>
    <w:lvl w:ilvl="0" w:tplc="A1D27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1">
    <w:nsid w:val="4CA8047B"/>
    <w:multiLevelType w:val="multilevel"/>
    <w:tmpl w:val="DA743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24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696597"/>
    <w:multiLevelType w:val="multilevel"/>
    <w:tmpl w:val="7E9A43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85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5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6FA56A31"/>
    <w:multiLevelType w:val="multilevel"/>
    <w:tmpl w:val="569402E4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8">
    <w:nsid w:val="72BE4157"/>
    <w:multiLevelType w:val="hybridMultilevel"/>
    <w:tmpl w:val="74C408C8"/>
    <w:lvl w:ilvl="0" w:tplc="6602C2B6">
      <w:start w:val="2"/>
      <w:numFmt w:val="bullet"/>
      <w:lvlText w:val="-"/>
      <w:lvlJc w:val="left"/>
      <w:pPr>
        <w:ind w:left="10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9">
    <w:nsid w:val="7A902FDC"/>
    <w:multiLevelType w:val="hybridMultilevel"/>
    <w:tmpl w:val="8E24A682"/>
    <w:lvl w:ilvl="0" w:tplc="745A3F02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E571F8D"/>
    <w:multiLevelType w:val="hybridMultilevel"/>
    <w:tmpl w:val="6856130C"/>
    <w:lvl w:ilvl="0" w:tplc="18361552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2">
    <w:nsid w:val="7F0A7839"/>
    <w:multiLevelType w:val="multilevel"/>
    <w:tmpl w:val="62CCB2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9"/>
  </w:num>
  <w:num w:numId="5">
    <w:abstractNumId w:val="16"/>
  </w:num>
  <w:num w:numId="6">
    <w:abstractNumId w:val="22"/>
  </w:num>
  <w:num w:numId="7">
    <w:abstractNumId w:val="10"/>
  </w:num>
  <w:num w:numId="8">
    <w:abstractNumId w:val="14"/>
  </w:num>
  <w:num w:numId="9">
    <w:abstractNumId w:val="7"/>
  </w:num>
  <w:num w:numId="10">
    <w:abstractNumId w:val="24"/>
  </w:num>
  <w:num w:numId="11">
    <w:abstractNumId w:val="2"/>
  </w:num>
  <w:num w:numId="12">
    <w:abstractNumId w:val="30"/>
  </w:num>
  <w:num w:numId="13">
    <w:abstractNumId w:val="3"/>
  </w:num>
  <w:num w:numId="14">
    <w:abstractNumId w:val="25"/>
  </w:num>
  <w:num w:numId="15">
    <w:abstractNumId w:val="4"/>
  </w:num>
  <w:num w:numId="16">
    <w:abstractNumId w:val="21"/>
  </w:num>
  <w:num w:numId="17">
    <w:abstractNumId w:val="19"/>
  </w:num>
  <w:num w:numId="18">
    <w:abstractNumId w:val="17"/>
  </w:num>
  <w:num w:numId="19">
    <w:abstractNumId w:val="26"/>
  </w:num>
  <w:num w:numId="20">
    <w:abstractNumId w:val="18"/>
  </w:num>
  <w:num w:numId="21">
    <w:abstractNumId w:val="31"/>
  </w:num>
  <w:num w:numId="22">
    <w:abstractNumId w:val="1"/>
  </w:num>
  <w:num w:numId="23">
    <w:abstractNumId w:val="5"/>
  </w:num>
  <w:num w:numId="24">
    <w:abstractNumId w:val="13"/>
  </w:num>
  <w:num w:numId="25">
    <w:abstractNumId w:val="0"/>
  </w:num>
  <w:num w:numId="26">
    <w:abstractNumId w:val="27"/>
  </w:num>
  <w:num w:numId="27">
    <w:abstractNumId w:val="28"/>
  </w:num>
  <w:num w:numId="28">
    <w:abstractNumId w:val="32"/>
  </w:num>
  <w:num w:numId="29">
    <w:abstractNumId w:val="23"/>
  </w:num>
  <w:num w:numId="30">
    <w:abstractNumId w:val="29"/>
  </w:num>
  <w:num w:numId="31">
    <w:abstractNumId w:val="20"/>
  </w:num>
  <w:num w:numId="32">
    <w:abstractNumId w:val="11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80B97"/>
    <w:rsid w:val="000C250C"/>
    <w:rsid w:val="000C453F"/>
    <w:rsid w:val="000D5A8E"/>
    <w:rsid w:val="000E47E7"/>
    <w:rsid w:val="0012267E"/>
    <w:rsid w:val="00134817"/>
    <w:rsid w:val="001648B6"/>
    <w:rsid w:val="001C51CF"/>
    <w:rsid w:val="001D47A5"/>
    <w:rsid w:val="001E0BD2"/>
    <w:rsid w:val="0023007F"/>
    <w:rsid w:val="00232F7C"/>
    <w:rsid w:val="0023300A"/>
    <w:rsid w:val="00235E9A"/>
    <w:rsid w:val="002417F6"/>
    <w:rsid w:val="002466F9"/>
    <w:rsid w:val="002A77FC"/>
    <w:rsid w:val="00355D9D"/>
    <w:rsid w:val="00382803"/>
    <w:rsid w:val="00385719"/>
    <w:rsid w:val="003A4EC2"/>
    <w:rsid w:val="003A6414"/>
    <w:rsid w:val="00411659"/>
    <w:rsid w:val="00476F80"/>
    <w:rsid w:val="00494C0A"/>
    <w:rsid w:val="004E1553"/>
    <w:rsid w:val="004F1BD7"/>
    <w:rsid w:val="004F2B26"/>
    <w:rsid w:val="00504EB6"/>
    <w:rsid w:val="00535778"/>
    <w:rsid w:val="00565F10"/>
    <w:rsid w:val="00567CA8"/>
    <w:rsid w:val="00596559"/>
    <w:rsid w:val="005F0689"/>
    <w:rsid w:val="006301FE"/>
    <w:rsid w:val="006422E1"/>
    <w:rsid w:val="00653B2F"/>
    <w:rsid w:val="00655D22"/>
    <w:rsid w:val="00672A19"/>
    <w:rsid w:val="006A3641"/>
    <w:rsid w:val="006B12FC"/>
    <w:rsid w:val="006B46F9"/>
    <w:rsid w:val="006E0786"/>
    <w:rsid w:val="006E5350"/>
    <w:rsid w:val="006E539E"/>
    <w:rsid w:val="00706B03"/>
    <w:rsid w:val="0073744E"/>
    <w:rsid w:val="0079731A"/>
    <w:rsid w:val="00825054"/>
    <w:rsid w:val="00836AFC"/>
    <w:rsid w:val="00836B0C"/>
    <w:rsid w:val="0084456D"/>
    <w:rsid w:val="0088605A"/>
    <w:rsid w:val="008E2600"/>
    <w:rsid w:val="00907C77"/>
    <w:rsid w:val="0091277E"/>
    <w:rsid w:val="00921DFC"/>
    <w:rsid w:val="0096493E"/>
    <w:rsid w:val="00967E1F"/>
    <w:rsid w:val="00971C41"/>
    <w:rsid w:val="00974BA2"/>
    <w:rsid w:val="00991653"/>
    <w:rsid w:val="00A00D98"/>
    <w:rsid w:val="00A24ACC"/>
    <w:rsid w:val="00A66543"/>
    <w:rsid w:val="00A70F1D"/>
    <w:rsid w:val="00AA4D7B"/>
    <w:rsid w:val="00AE0BE2"/>
    <w:rsid w:val="00B12D54"/>
    <w:rsid w:val="00B14D9C"/>
    <w:rsid w:val="00B1580F"/>
    <w:rsid w:val="00B33179"/>
    <w:rsid w:val="00B377B1"/>
    <w:rsid w:val="00B40CBF"/>
    <w:rsid w:val="00B45BB7"/>
    <w:rsid w:val="00B56605"/>
    <w:rsid w:val="00B6762B"/>
    <w:rsid w:val="00B80A59"/>
    <w:rsid w:val="00B97A1A"/>
    <w:rsid w:val="00BA0FCA"/>
    <w:rsid w:val="00C06D5F"/>
    <w:rsid w:val="00C912D6"/>
    <w:rsid w:val="00CA679A"/>
    <w:rsid w:val="00CF38F6"/>
    <w:rsid w:val="00D02DC7"/>
    <w:rsid w:val="00D10402"/>
    <w:rsid w:val="00D23062"/>
    <w:rsid w:val="00D319D3"/>
    <w:rsid w:val="00D634CD"/>
    <w:rsid w:val="00D6742F"/>
    <w:rsid w:val="00D96704"/>
    <w:rsid w:val="00DB14E7"/>
    <w:rsid w:val="00DE5EF7"/>
    <w:rsid w:val="00E0476C"/>
    <w:rsid w:val="00E31B0F"/>
    <w:rsid w:val="00E3536C"/>
    <w:rsid w:val="00E64673"/>
    <w:rsid w:val="00E805B1"/>
    <w:rsid w:val="00F31D45"/>
    <w:rsid w:val="00F71B92"/>
    <w:rsid w:val="00FA2172"/>
    <w:rsid w:val="00FD1177"/>
    <w:rsid w:val="00FE1091"/>
    <w:rsid w:val="00FE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96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7C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007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B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12FC"/>
  </w:style>
  <w:style w:type="paragraph" w:styleId="a9">
    <w:name w:val="footer"/>
    <w:basedOn w:val="a"/>
    <w:link w:val="aa"/>
    <w:uiPriority w:val="99"/>
    <w:unhideWhenUsed/>
    <w:rsid w:val="006B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12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EAA87-7B4C-446A-A20F-947935D5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11</Pages>
  <Words>2592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103</cp:revision>
  <cp:lastPrinted>2022-04-08T13:05:00Z</cp:lastPrinted>
  <dcterms:created xsi:type="dcterms:W3CDTF">2021-01-21T13:17:00Z</dcterms:created>
  <dcterms:modified xsi:type="dcterms:W3CDTF">2023-10-14T11:56:00Z</dcterms:modified>
</cp:coreProperties>
</file>